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93" w:rsidRDefault="00EE6E93" w:rsidP="00BA54CC">
      <w:pPr>
        <w:pBdr>
          <w:bottom w:val="thinThickMediumGap" w:sz="24" w:space="3" w:color="auto"/>
        </w:pBdr>
        <w:tabs>
          <w:tab w:val="decimal" w:pos="720"/>
          <w:tab w:val="left" w:pos="900"/>
          <w:tab w:val="left" w:pos="1080"/>
          <w:tab w:val="left" w:pos="1260"/>
        </w:tabs>
        <w:ind w:right="-887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A2EE36" wp14:editId="78995459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095375" cy="1076325"/>
            <wp:effectExtent l="0" t="0" r="9525" b="9525"/>
            <wp:wrapSquare wrapText="right"/>
            <wp:docPr id="1" name="Картина 1" descr="http://www.burakbora.k12.tr/image/atatu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rakbora.k12.tr/image/ataturk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textWrapping" w:clear="all"/>
      </w:r>
      <w:r>
        <w:rPr>
          <w:b/>
          <w:lang w:val="tr-TR"/>
        </w:rPr>
        <w:t xml:space="preserve">    </w:t>
      </w:r>
      <w:r>
        <w:rPr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</w:rPr>
        <w:t>НАРОДНО ЧИТАЛИЩЕ „МУСТАФА КЕМАЛ АТАТЮРК-2003”ПЛОВДИВ</w:t>
      </w:r>
    </w:p>
    <w:p w:rsidR="00EE6E93" w:rsidRDefault="00EE6E93" w:rsidP="00EE6E93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 xml:space="preserve">              </w:t>
      </w:r>
      <w:r>
        <w:rPr>
          <w:b/>
          <w:sz w:val="18"/>
          <w:szCs w:val="18"/>
        </w:rPr>
        <w:t xml:space="preserve"> Адрес:4000 Пловдив,ул.„Д-р Г.Вълкович”№3,тел.</w:t>
      </w:r>
      <w:r>
        <w:rPr>
          <w:b/>
          <w:sz w:val="18"/>
          <w:szCs w:val="18"/>
          <w:lang w:val="tr-TR"/>
        </w:rPr>
        <w:t xml:space="preserve"> </w:t>
      </w:r>
      <w:r>
        <w:rPr>
          <w:b/>
          <w:sz w:val="18"/>
          <w:szCs w:val="18"/>
        </w:rPr>
        <w:t xml:space="preserve">032/ 623-280, 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:</w:t>
      </w:r>
      <w:proofErr w:type="spellStart"/>
      <w:r>
        <w:rPr>
          <w:b/>
          <w:sz w:val="18"/>
          <w:szCs w:val="18"/>
          <w:lang w:val="en-US"/>
        </w:rPr>
        <w:t>kemalataturk</w:t>
      </w:r>
      <w:proofErr w:type="spellEnd"/>
      <w:r>
        <w:rPr>
          <w:b/>
          <w:sz w:val="18"/>
          <w:szCs w:val="18"/>
        </w:rPr>
        <w:t>2003@</w:t>
      </w:r>
      <w:proofErr w:type="spellStart"/>
      <w:r>
        <w:rPr>
          <w:b/>
          <w:sz w:val="18"/>
          <w:szCs w:val="18"/>
          <w:lang w:val="en-US"/>
        </w:rPr>
        <w:t>abv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bg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EE6E93" w:rsidRDefault="00EE6E93" w:rsidP="00EE6E93">
      <w:pPr>
        <w:outlineLvl w:val="0"/>
        <w:rPr>
          <w:b/>
          <w:sz w:val="18"/>
          <w:szCs w:val="18"/>
        </w:rPr>
      </w:pPr>
    </w:p>
    <w:p w:rsidR="00EE6E93" w:rsidRDefault="00EE6E93" w:rsidP="00EE6E93">
      <w:pPr>
        <w:outlineLvl w:val="0"/>
        <w:rPr>
          <w:b/>
          <w:sz w:val="18"/>
          <w:szCs w:val="18"/>
        </w:rPr>
      </w:pPr>
    </w:p>
    <w:p w:rsidR="00EE6E93" w:rsidRDefault="00EE6E93" w:rsidP="00EE6E93">
      <w:pPr>
        <w:outlineLvl w:val="0"/>
        <w:rPr>
          <w:b/>
          <w:sz w:val="18"/>
          <w:szCs w:val="18"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Отчет за дейността</w:t>
      </w: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На народно читалище “ Мустафа Кемал Ататюрк’- 2003г.</w:t>
      </w: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D03C72">
        <w:rPr>
          <w:b/>
          <w:sz w:val="48"/>
          <w:szCs w:val="48"/>
        </w:rPr>
        <w:t xml:space="preserve">                         За 2023</w:t>
      </w:r>
      <w:r>
        <w:rPr>
          <w:b/>
          <w:sz w:val="48"/>
          <w:szCs w:val="48"/>
        </w:rPr>
        <w:t>г.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Народно читалище ‘’</w:t>
      </w:r>
      <w:proofErr w:type="spellStart"/>
      <w:r>
        <w:rPr>
          <w:b/>
        </w:rPr>
        <w:t>Муста</w:t>
      </w:r>
      <w:proofErr w:type="spellEnd"/>
      <w:r>
        <w:rPr>
          <w:b/>
        </w:rPr>
        <w:t xml:space="preserve">  Кемал Ататюрк’’ е създадено през 2003г. с идеята да развива културна политика, адекватна на европейските и международни тенденции. Замисълът на читалището е да се превърне в модерна и мобилна структура, място където да се съхранява достъпна информация за турската и българската култура. Читалището носи името на Мустафа Кемал Ататюрк пръв президент на Република Турция и голям приятел на българския народ. 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  <w:sz w:val="32"/>
          <w:szCs w:val="32"/>
        </w:rPr>
      </w:pPr>
      <w:r>
        <w:rPr>
          <w:b/>
        </w:rPr>
        <w:t xml:space="preserve">      </w:t>
      </w:r>
      <w:r>
        <w:rPr>
          <w:b/>
          <w:sz w:val="32"/>
          <w:szCs w:val="32"/>
        </w:rPr>
        <w:t>Целта на читалището</w:t>
      </w: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Да развива и обогатява културния живот, социалната и образователна дейност на населението, запазване на обичаите и традициите на етносите в града.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Основни дейности</w:t>
      </w: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 Уреждане и </w:t>
      </w:r>
      <w:proofErr w:type="spellStart"/>
      <w:r>
        <w:rPr>
          <w:b/>
        </w:rPr>
        <w:t>подържане</w:t>
      </w:r>
      <w:proofErr w:type="spellEnd"/>
      <w:r>
        <w:rPr>
          <w:b/>
        </w:rPr>
        <w:t xml:space="preserve"> на  библиотечния фонд, читални, организиране на курсове, честване на празненства, кръжоци.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Библиотечна дейност</w:t>
      </w: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   През годините активно се работи по: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numPr>
          <w:ilvl w:val="0"/>
          <w:numId w:val="1"/>
        </w:numPr>
        <w:outlineLvl w:val="0"/>
        <w:rPr>
          <w:b/>
        </w:rPr>
      </w:pPr>
      <w:r>
        <w:rPr>
          <w:b/>
        </w:rPr>
        <w:t>Обогатяване на библиотечния фонд с нови издания на български и чуждестранни автори.</w:t>
      </w:r>
    </w:p>
    <w:p w:rsidR="00EE6E93" w:rsidRDefault="00EE6E93" w:rsidP="00EE6E93">
      <w:pPr>
        <w:ind w:left="480"/>
        <w:outlineLvl w:val="0"/>
        <w:rPr>
          <w:b/>
        </w:rPr>
      </w:pPr>
    </w:p>
    <w:p w:rsidR="00EE6E93" w:rsidRDefault="00EE6E93" w:rsidP="00EE6E93">
      <w:pPr>
        <w:numPr>
          <w:ilvl w:val="0"/>
          <w:numId w:val="1"/>
        </w:numPr>
        <w:outlineLvl w:val="0"/>
        <w:rPr>
          <w:b/>
        </w:rPr>
      </w:pPr>
      <w:r>
        <w:rPr>
          <w:b/>
        </w:rPr>
        <w:t xml:space="preserve"> Активно привличане на дарения от книги, периодични издания за нарастване на библиотечния фонд.</w:t>
      </w:r>
    </w:p>
    <w:p w:rsidR="00EE6E93" w:rsidRDefault="00EE6E93" w:rsidP="00EE6E93">
      <w:pPr>
        <w:ind w:left="480"/>
        <w:outlineLvl w:val="0"/>
        <w:rPr>
          <w:b/>
        </w:rPr>
      </w:pPr>
    </w:p>
    <w:p w:rsidR="00EE6E93" w:rsidRDefault="00EE6E93" w:rsidP="00EE6E93">
      <w:pPr>
        <w:numPr>
          <w:ilvl w:val="0"/>
          <w:numId w:val="1"/>
        </w:numPr>
        <w:outlineLvl w:val="0"/>
        <w:rPr>
          <w:b/>
        </w:rPr>
      </w:pPr>
      <w:r>
        <w:rPr>
          <w:b/>
        </w:rPr>
        <w:t xml:space="preserve"> Прием на млади читатели в библиотеката.</w:t>
      </w:r>
    </w:p>
    <w:p w:rsidR="00EE6E93" w:rsidRDefault="00EE6E93" w:rsidP="00EE6E93">
      <w:pPr>
        <w:ind w:left="480"/>
        <w:outlineLvl w:val="0"/>
        <w:rPr>
          <w:b/>
        </w:rPr>
      </w:pPr>
    </w:p>
    <w:p w:rsidR="00EE6E93" w:rsidRDefault="00EE6E93" w:rsidP="00EE6E93">
      <w:pPr>
        <w:numPr>
          <w:ilvl w:val="0"/>
          <w:numId w:val="1"/>
        </w:numPr>
        <w:outlineLvl w:val="0"/>
        <w:rPr>
          <w:b/>
        </w:rPr>
      </w:pPr>
      <w:r>
        <w:rPr>
          <w:b/>
        </w:rPr>
        <w:t xml:space="preserve"> Изяви през седмицата на детската книга и инициативата “ Пловдив чете”.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Клубна дейност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numPr>
          <w:ilvl w:val="0"/>
          <w:numId w:val="2"/>
        </w:numPr>
        <w:outlineLvl w:val="0"/>
        <w:rPr>
          <w:b/>
        </w:rPr>
      </w:pPr>
      <w:r>
        <w:rPr>
          <w:b/>
        </w:rPr>
        <w:t>В читалището  организирана постоянна  експозиция на книги и портрети на български и турски език на патрона на читалището Мустафа Кемал Ататюрк.</w:t>
      </w:r>
    </w:p>
    <w:p w:rsidR="00EE6E93" w:rsidRDefault="00EE6E93" w:rsidP="00EE6E93">
      <w:pPr>
        <w:ind w:left="600"/>
        <w:outlineLvl w:val="0"/>
        <w:rPr>
          <w:b/>
        </w:rPr>
      </w:pPr>
    </w:p>
    <w:p w:rsidR="00EE6E93" w:rsidRDefault="00EE6E93" w:rsidP="00EE6E93">
      <w:pPr>
        <w:numPr>
          <w:ilvl w:val="0"/>
          <w:numId w:val="2"/>
        </w:numPr>
        <w:outlineLvl w:val="0"/>
        <w:rPr>
          <w:b/>
        </w:rPr>
      </w:pPr>
      <w:r>
        <w:rPr>
          <w:b/>
        </w:rPr>
        <w:t>Ежегодно се организира изложба  на българския художник Радул Шишков – автор на портретите на Мустафа Кемал Ататюрк.</w:t>
      </w:r>
    </w:p>
    <w:p w:rsidR="00EE6E93" w:rsidRDefault="00EE6E93" w:rsidP="00EE6E93">
      <w:pPr>
        <w:ind w:left="600"/>
        <w:outlineLvl w:val="0"/>
        <w:rPr>
          <w:b/>
        </w:rPr>
      </w:pPr>
    </w:p>
    <w:p w:rsidR="00EE6E93" w:rsidRDefault="00EE6E93" w:rsidP="00EE6E93">
      <w:pPr>
        <w:numPr>
          <w:ilvl w:val="0"/>
          <w:numId w:val="2"/>
        </w:numPr>
        <w:outlineLvl w:val="0"/>
        <w:rPr>
          <w:b/>
        </w:rPr>
      </w:pPr>
      <w:r>
        <w:rPr>
          <w:b/>
        </w:rPr>
        <w:t>Проведоха се курсове по турски език.</w:t>
      </w:r>
    </w:p>
    <w:p w:rsidR="00EE6E93" w:rsidRDefault="00EE6E93" w:rsidP="00EE6E93">
      <w:pPr>
        <w:pStyle w:val="a3"/>
        <w:rPr>
          <w:b/>
        </w:rPr>
      </w:pPr>
    </w:p>
    <w:p w:rsidR="00EE6E93" w:rsidRDefault="00EE6E93" w:rsidP="00EE6E93">
      <w:pPr>
        <w:numPr>
          <w:ilvl w:val="0"/>
          <w:numId w:val="2"/>
        </w:numPr>
        <w:outlineLvl w:val="0"/>
        <w:rPr>
          <w:b/>
        </w:rPr>
      </w:pPr>
      <w:r>
        <w:rPr>
          <w:b/>
        </w:rPr>
        <w:t>Проведено е курс по български език за чужденци</w:t>
      </w:r>
    </w:p>
    <w:p w:rsidR="00EE6E93" w:rsidRDefault="00EE6E93" w:rsidP="00EE6E93">
      <w:pPr>
        <w:ind w:left="600"/>
        <w:outlineLvl w:val="0"/>
        <w:rPr>
          <w:b/>
        </w:rPr>
      </w:pPr>
    </w:p>
    <w:p w:rsidR="00EE6E93" w:rsidRDefault="00EE6E93" w:rsidP="00EE6E93">
      <w:pPr>
        <w:numPr>
          <w:ilvl w:val="0"/>
          <w:numId w:val="2"/>
        </w:numPr>
        <w:outlineLvl w:val="0"/>
        <w:rPr>
          <w:b/>
        </w:rPr>
      </w:pPr>
      <w:r>
        <w:rPr>
          <w:b/>
        </w:rPr>
        <w:t>Проведе се курс по рисуване.</w:t>
      </w:r>
    </w:p>
    <w:p w:rsidR="00EE6E93" w:rsidRDefault="00EE6E93" w:rsidP="00EE6E93">
      <w:pPr>
        <w:ind w:left="600"/>
        <w:outlineLvl w:val="0"/>
        <w:rPr>
          <w:b/>
        </w:rPr>
      </w:pPr>
    </w:p>
    <w:p w:rsidR="00EE6E93" w:rsidRDefault="00EE6E93" w:rsidP="00EE6E93">
      <w:pPr>
        <w:numPr>
          <w:ilvl w:val="0"/>
          <w:numId w:val="2"/>
        </w:numPr>
        <w:outlineLvl w:val="0"/>
        <w:rPr>
          <w:b/>
        </w:rPr>
      </w:pPr>
      <w:r>
        <w:rPr>
          <w:b/>
        </w:rPr>
        <w:t>Организираха се изложби на детски рисунки.</w:t>
      </w:r>
    </w:p>
    <w:p w:rsidR="00EE6E93" w:rsidRDefault="00EE6E93" w:rsidP="00EE6E93">
      <w:pPr>
        <w:ind w:left="600"/>
        <w:outlineLvl w:val="0"/>
        <w:rPr>
          <w:b/>
        </w:rPr>
      </w:pPr>
    </w:p>
    <w:p w:rsidR="00EE6E93" w:rsidRDefault="00EE6E93" w:rsidP="00EE6E93">
      <w:pPr>
        <w:numPr>
          <w:ilvl w:val="0"/>
          <w:numId w:val="2"/>
        </w:numPr>
        <w:outlineLvl w:val="0"/>
        <w:rPr>
          <w:b/>
        </w:rPr>
      </w:pPr>
      <w:r>
        <w:rPr>
          <w:b/>
        </w:rPr>
        <w:lastRenderedPageBreak/>
        <w:t>Организира се състав по художествено слово.</w:t>
      </w:r>
    </w:p>
    <w:p w:rsidR="00EE6E93" w:rsidRDefault="00EE6E93" w:rsidP="00EE6E93">
      <w:pPr>
        <w:ind w:left="600"/>
        <w:outlineLvl w:val="0"/>
        <w:rPr>
          <w:b/>
        </w:rPr>
      </w:pPr>
    </w:p>
    <w:p w:rsidR="00EE6E93" w:rsidRDefault="00EE6E93" w:rsidP="00EE6E93">
      <w:pPr>
        <w:numPr>
          <w:ilvl w:val="0"/>
          <w:numId w:val="2"/>
        </w:numPr>
        <w:outlineLvl w:val="0"/>
        <w:rPr>
          <w:b/>
        </w:rPr>
      </w:pPr>
      <w:r>
        <w:rPr>
          <w:b/>
        </w:rPr>
        <w:t>Състави се група за възстановяване на народните традиции и обичаи.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600"/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Участие на членовете на читалището съвместно с други читалища в </w:t>
      </w:r>
      <w:proofErr w:type="spellStart"/>
      <w:r>
        <w:rPr>
          <w:b/>
        </w:rPr>
        <w:t>чествуванията</w:t>
      </w:r>
      <w:proofErr w:type="spellEnd"/>
      <w:r>
        <w:rPr>
          <w:b/>
        </w:rPr>
        <w:t xml:space="preserve"> на: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numPr>
          <w:ilvl w:val="0"/>
          <w:numId w:val="3"/>
        </w:numPr>
        <w:outlineLvl w:val="0"/>
        <w:rPr>
          <w:b/>
        </w:rPr>
      </w:pPr>
      <w:r>
        <w:rPr>
          <w:b/>
        </w:rPr>
        <w:t>Националния празник- 3 март;</w:t>
      </w:r>
    </w:p>
    <w:p w:rsidR="00EE6E93" w:rsidRDefault="00EE6E93" w:rsidP="00EE6E93">
      <w:pPr>
        <w:numPr>
          <w:ilvl w:val="0"/>
          <w:numId w:val="3"/>
        </w:numPr>
        <w:outlineLvl w:val="0"/>
        <w:rPr>
          <w:b/>
        </w:rPr>
      </w:pPr>
      <w:r>
        <w:rPr>
          <w:b/>
        </w:rPr>
        <w:t>Международният ден на жената- 8 март;</w:t>
      </w:r>
    </w:p>
    <w:p w:rsidR="00EE6E93" w:rsidRPr="009A3A66" w:rsidRDefault="00EE6E93" w:rsidP="00EE6E93">
      <w:pPr>
        <w:numPr>
          <w:ilvl w:val="0"/>
          <w:numId w:val="3"/>
        </w:numPr>
        <w:outlineLvl w:val="0"/>
        <w:rPr>
          <w:b/>
        </w:rPr>
      </w:pPr>
      <w:r w:rsidRPr="009A3A66">
        <w:rPr>
          <w:b/>
          <w:color w:val="333333"/>
          <w:spacing w:val="4"/>
          <w:shd w:val="clear" w:color="auto" w:fill="FFFFFF"/>
        </w:rPr>
        <w:t>Отдаваме почит на големия поет-революционер Христо Ботев и другите герои, дали живота си за свободата на България.</w:t>
      </w:r>
    </w:p>
    <w:p w:rsidR="00EE6E93" w:rsidRDefault="00EE6E93" w:rsidP="00EE6E93">
      <w:pPr>
        <w:numPr>
          <w:ilvl w:val="0"/>
          <w:numId w:val="3"/>
        </w:numPr>
        <w:outlineLvl w:val="0"/>
        <w:rPr>
          <w:b/>
        </w:rPr>
      </w:pPr>
      <w:r>
        <w:rPr>
          <w:b/>
        </w:rPr>
        <w:t>Съединение на Княжество България с Източна Румелия- 6 септември;</w:t>
      </w:r>
    </w:p>
    <w:p w:rsidR="00EE6E93" w:rsidRDefault="00EE6E93" w:rsidP="00EE6E93">
      <w:pPr>
        <w:numPr>
          <w:ilvl w:val="0"/>
          <w:numId w:val="3"/>
        </w:numPr>
        <w:outlineLvl w:val="0"/>
        <w:rPr>
          <w:b/>
        </w:rPr>
      </w:pPr>
      <w:r>
        <w:rPr>
          <w:b/>
        </w:rPr>
        <w:t>Ден на независимостта на България- 22 септември;</w:t>
      </w:r>
    </w:p>
    <w:p w:rsidR="00EE6E93" w:rsidRDefault="00EE6E93" w:rsidP="00EE6E93">
      <w:pPr>
        <w:numPr>
          <w:ilvl w:val="0"/>
          <w:numId w:val="3"/>
        </w:numPr>
        <w:outlineLvl w:val="0"/>
        <w:rPr>
          <w:b/>
        </w:rPr>
      </w:pPr>
      <w:r>
        <w:rPr>
          <w:b/>
        </w:rPr>
        <w:t>Ден на народните будители- 1 ноември.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Всички членове и клубове участваха в отбелязването на националните празници на Република България, както и в мероприятията на отдел “Култура” към Община Пловдив.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          </w:t>
      </w: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    </w:t>
      </w: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   </w:t>
      </w:r>
    </w:p>
    <w:p w:rsidR="00EE6E93" w:rsidRDefault="00EE6E93" w:rsidP="00EE6E93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Проведени културни изяви:</w:t>
      </w:r>
    </w:p>
    <w:p w:rsidR="00EE6E93" w:rsidRDefault="00EE6E93" w:rsidP="00EE6E93">
      <w:pPr>
        <w:outlineLvl w:val="0"/>
        <w:rPr>
          <w:b/>
          <w:sz w:val="32"/>
          <w:szCs w:val="32"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Читалището чества</w:t>
      </w:r>
      <w:r>
        <w:rPr>
          <w:b/>
          <w:color w:val="FF0000"/>
        </w:rPr>
        <w:t xml:space="preserve"> </w:t>
      </w:r>
      <w:r w:rsidR="00D03C72">
        <w:rPr>
          <w:b/>
        </w:rPr>
        <w:t>142</w:t>
      </w:r>
      <w:r>
        <w:rPr>
          <w:b/>
        </w:rPr>
        <w:t xml:space="preserve">г. от рождението на Мустафа Кемал Ататюрк. Беше направена презентация, на която се показаха факти от живота на Мустафа Кемал Ататюрк. Беше поканен Генералния консул на Република Турция, както и други гости. Децата от български, турски и ромски произход изнесоха </w:t>
      </w:r>
      <w:proofErr w:type="spellStart"/>
      <w:r>
        <w:rPr>
          <w:b/>
        </w:rPr>
        <w:t>литераратурно</w:t>
      </w:r>
      <w:proofErr w:type="spellEnd"/>
      <w:r>
        <w:rPr>
          <w:b/>
        </w:rPr>
        <w:t>- музикална програма, с която поздравиха всички присъстващи.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С тържестве</w:t>
      </w:r>
      <w:r w:rsidR="00D03C72">
        <w:rPr>
          <w:b/>
        </w:rPr>
        <w:t>на програма  беше отбелязано 175</w:t>
      </w:r>
      <w:r>
        <w:rPr>
          <w:b/>
        </w:rPr>
        <w:t xml:space="preserve">г. от рождението на Христо Ботев. В 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читалището</w:t>
      </w:r>
      <w:proofErr w:type="spellEnd"/>
      <w:r>
        <w:rPr>
          <w:b/>
          <w:lang w:val="ru-RU"/>
        </w:rPr>
        <w:t xml:space="preserve"> се </w:t>
      </w:r>
      <w:proofErr w:type="spellStart"/>
      <w:r>
        <w:rPr>
          <w:b/>
          <w:lang w:val="ru-RU"/>
        </w:rPr>
        <w:t>проведе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литературна</w:t>
      </w:r>
      <w:proofErr w:type="spellEnd"/>
      <w:r>
        <w:rPr>
          <w:b/>
          <w:lang w:val="ru-RU"/>
        </w:rPr>
        <w:t xml:space="preserve"> вечер на </w:t>
      </w:r>
      <w:proofErr w:type="spellStart"/>
      <w:r>
        <w:rPr>
          <w:b/>
          <w:lang w:val="ru-RU"/>
        </w:rPr>
        <w:t>творчеството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поета</w:t>
      </w:r>
      <w:proofErr w:type="spellEnd"/>
      <w:r>
        <w:rPr>
          <w:b/>
        </w:rPr>
        <w:t>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На 19 февруари, отбеляза</w:t>
      </w:r>
      <w:r w:rsidR="00D03C72">
        <w:rPr>
          <w:b/>
        </w:rPr>
        <w:t>хме 150</w:t>
      </w:r>
      <w:r>
        <w:rPr>
          <w:b/>
        </w:rPr>
        <w:t>г. от обесването на Васил Левски. Настоятелството на читалището  участва в официалната част на тържеството и поднесоха венец на паметника на Левски.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На 21 февруари беше отбелязан Международния ден на майчиния език. Деца представиха различни народни танци  от българската и турската култура. Децата от курса по изобразително изкуство нарисуваха картини на тема българска, турска и ромска култура.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D03C72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По случай 153</w:t>
      </w:r>
      <w:r w:rsidR="00EE6E93">
        <w:rPr>
          <w:b/>
        </w:rPr>
        <w:t>г. от издаването на султанския ферман за учредяване на българската екзархия в читалището направи се фото сесия на снимки и документи във връзка с учредяването.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D03C72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По случай 145</w:t>
      </w:r>
      <w:r w:rsidR="00EE6E93">
        <w:rPr>
          <w:b/>
        </w:rPr>
        <w:t xml:space="preserve">г. от подписването на </w:t>
      </w:r>
      <w:proofErr w:type="spellStart"/>
      <w:r w:rsidR="00EE6E93">
        <w:rPr>
          <w:b/>
        </w:rPr>
        <w:t>Санстефанския</w:t>
      </w:r>
      <w:proofErr w:type="spellEnd"/>
      <w:r w:rsidR="00EE6E93">
        <w:rPr>
          <w:b/>
        </w:rPr>
        <w:t xml:space="preserve"> мирен договор и Освобождаването на България от Османско владичество беше направена изложба на книги, картини фотоси от този период.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 xml:space="preserve">По случай 1 март </w:t>
      </w:r>
      <w:proofErr w:type="spellStart"/>
      <w:r>
        <w:rPr>
          <w:b/>
          <w:lang w:val="ru-RU"/>
        </w:rPr>
        <w:t>учениците</w:t>
      </w:r>
      <w:proofErr w:type="spellEnd"/>
      <w:r>
        <w:rPr>
          <w:b/>
          <w:lang w:val="ru-RU"/>
        </w:rPr>
        <w:t xml:space="preserve"> от ‘</w:t>
      </w:r>
      <w:r>
        <w:rPr>
          <w:b/>
        </w:rPr>
        <w:t>’</w:t>
      </w:r>
      <w:proofErr w:type="spellStart"/>
      <w:r>
        <w:rPr>
          <w:b/>
        </w:rPr>
        <w:t>Работилничка</w:t>
      </w:r>
      <w:proofErr w:type="spellEnd"/>
      <w:r>
        <w:rPr>
          <w:b/>
        </w:rPr>
        <w:t xml:space="preserve"> за мартеници” изработиха мартеници, които подариха на деца от ромски произход и деца в неравностойно положение. 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Ден на жената- 8 март- децата подготвиха подаръци за своите майки,  след което посетиха дома за стари хора в с. Брестник , поднесоха им цветя и ръчно изработени картички пяха, играха , с което зарадваха възрастните дами.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 xml:space="preserve">На 23 април- ден на детето на Р. Турция, поради епидемичната обстановка бе направено онлайн музикална програма на деца от Пловдив и областта специален гост бе Генералния консул който благодари на децата . </w:t>
      </w:r>
    </w:p>
    <w:p w:rsidR="00EE6E93" w:rsidRDefault="00EE6E93" w:rsidP="00EE6E93">
      <w:pPr>
        <w:pStyle w:val="a3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D03C72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За 157</w:t>
      </w:r>
      <w:r w:rsidR="00EE6E93">
        <w:rPr>
          <w:b/>
        </w:rPr>
        <w:t>г. от основаването на българско читалище в Цариград изпратихме поздравително писмо.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 xml:space="preserve">За Великден в читалището проведохме конкурс за най- красиво боядисано яйце,  които бяха изложени онлайн в сайта на читалището и бе оценени от последователите . 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Във връзка с 9 май Ден на Европа в читалището беше поканен лектор, който разясни на децата за 9 май – че това е двоен празник- Ден на Европа и Ден на победата.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 xml:space="preserve">На 24 май- Деня на славянската писменост  в  сайта на читалището се рецитираха  онлайн стихотворения по случай празника на славянската писменост и култура . 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През месец май посветен на Мустафа Кемал Ататюрк,  бяхме поканени от турски културни дейци, с които посетихме различни места свързани с живота на Кемал Ататюрк.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lastRenderedPageBreak/>
        <w:t xml:space="preserve">На 1 юни- ден на детето, организирахме спортно състезание на гребната база. На него участваха много деца, които се състезаваха в различни спортове- каране на колело, бягане, каране на ролери и др. Всички деца получиха </w:t>
      </w:r>
      <w:proofErr w:type="spellStart"/>
      <w:r>
        <w:rPr>
          <w:b/>
        </w:rPr>
        <w:t>подараци</w:t>
      </w:r>
      <w:proofErr w:type="spellEnd"/>
      <w:r>
        <w:rPr>
          <w:b/>
        </w:rPr>
        <w:t>.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 xml:space="preserve">Дни на литературата- Пловдив чете, организирахме на читателите литературни вечери, на които присъстваха  писатели, които ги запознаваха със своето творчество. Голям интерес предизвика </w:t>
      </w:r>
      <w:proofErr w:type="spellStart"/>
      <w:r>
        <w:rPr>
          <w:b/>
          <w:lang w:val="ru-RU"/>
        </w:rPr>
        <w:t>участието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пловдивс</w:t>
      </w:r>
      <w:proofErr w:type="spellEnd"/>
      <w:r>
        <w:rPr>
          <w:b/>
        </w:rPr>
        <w:t>к</w:t>
      </w:r>
      <w:proofErr w:type="spellStart"/>
      <w:r>
        <w:rPr>
          <w:b/>
          <w:lang w:val="ru-RU"/>
        </w:rPr>
        <w:t>ия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писател</w:t>
      </w:r>
      <w:proofErr w:type="spellEnd"/>
      <w:r>
        <w:rPr>
          <w:b/>
        </w:rPr>
        <w:t xml:space="preserve"> Иван Влайков, който е член на читалището.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В читалището се организира лятно училище, на което присъстваха деца от турски произход. Децата  рисуваха, играха различни игри и четяха книги от различни автори.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Групата по етнически танци участва в конкурс проведен в гр.Момчилград. Групата представи български  и турски етно танци. Децата бяха наградени с грамоти и подаръци.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D03C72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За 173</w:t>
      </w:r>
      <w:bookmarkStart w:id="0" w:name="_GoBack"/>
      <w:bookmarkEnd w:id="0"/>
      <w:r w:rsidR="00EE6E93">
        <w:rPr>
          <w:b/>
        </w:rPr>
        <w:t>г. от рождението на Иван Вазов – поет и писател се проведе литературна вечер.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Членовете на читалището, участваха на тържествата по случай Съединението на Княжество Българи и Източна Румелия като поднесоха цветя на паметника.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По случай смъртта на Йордан Йовков беше почетена паметта му като бяха прочетени някои от неговите най- известни разкази.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По случай бележити дати на български и чужди писатели в читалището се проведоха няколко литературни четения и обсъждания на тяхното творчество.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На 1 ноември в читалището беше отбелязан Ден на Народните будители. Направи се експозиция с книги за живота на българските будители, която беше разгледана с интерес от читателите и студентите.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В НЧ” Мустафа Кемал Ататюрк” се празнуваха и религиозни празници като Йордановден,  Курбан Байрям, Рамазан Байрям с участието и на двата етноса. На тези празници всеки се запозна с обичаите и традициите на различните етноси.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lastRenderedPageBreak/>
        <w:t>През годината бяха проведени курсове по турски и английски език. Организираха се курсове по изобразително изкуство на деца, чиито творби бяха изложени в читалището.</w:t>
      </w: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numPr>
          <w:ilvl w:val="0"/>
          <w:numId w:val="4"/>
        </w:numPr>
        <w:outlineLvl w:val="0"/>
        <w:rPr>
          <w:b/>
        </w:rPr>
      </w:pPr>
      <w:r>
        <w:rPr>
          <w:b/>
        </w:rPr>
        <w:t>Членовете на читалището и настоятелството участваха в чествания на бележити дати и годишнини.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420"/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    През годината ръководството участва в проекти на Министерство на културата, в реализирането на културната програма на Общински читалищен съвет.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   По отношение поддържане на материалната база се извършиха ремонтни работи. Компютърната зала беше подновена с нова техника. Визията на помещенията в читалището е отлична.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ind w:left="708" w:firstLine="708"/>
        <w:outlineLvl w:val="0"/>
        <w:rPr>
          <w:b/>
        </w:rPr>
      </w:pPr>
      <w:r>
        <w:rPr>
          <w:b/>
        </w:rPr>
        <w:t xml:space="preserve">                                                  НЧ” Мустафа Кемал Ататюрк- 2003”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Председател:……./Б. </w:t>
      </w:r>
      <w:proofErr w:type="spellStart"/>
      <w:r>
        <w:rPr>
          <w:b/>
        </w:rPr>
        <w:t>Търмазова</w:t>
      </w:r>
      <w:proofErr w:type="spellEnd"/>
      <w:r>
        <w:rPr>
          <w:b/>
        </w:rPr>
        <w:t>/</w:t>
      </w: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outlineLvl w:val="0"/>
        <w:rPr>
          <w:b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EE6E93" w:rsidRDefault="00EE6E93" w:rsidP="00EE6E93">
      <w:pPr>
        <w:rPr>
          <w:lang w:val="tr-TR"/>
        </w:rPr>
      </w:pPr>
    </w:p>
    <w:p w:rsidR="00D17CB9" w:rsidRDefault="00D17CB9"/>
    <w:sectPr w:rsidR="00D1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3E2D"/>
    <w:multiLevelType w:val="hybridMultilevel"/>
    <w:tmpl w:val="83608D52"/>
    <w:lvl w:ilvl="0" w:tplc="41BAD88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DFC766C"/>
    <w:multiLevelType w:val="hybridMultilevel"/>
    <w:tmpl w:val="18BA0F7C"/>
    <w:lvl w:ilvl="0" w:tplc="48D0A7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3D50663C"/>
    <w:multiLevelType w:val="hybridMultilevel"/>
    <w:tmpl w:val="8B082818"/>
    <w:lvl w:ilvl="0" w:tplc="0136E5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7A5846FD"/>
    <w:multiLevelType w:val="hybridMultilevel"/>
    <w:tmpl w:val="2312D826"/>
    <w:lvl w:ilvl="0" w:tplc="0E3ED5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4B"/>
    <w:rsid w:val="00235921"/>
    <w:rsid w:val="00806903"/>
    <w:rsid w:val="008A144B"/>
    <w:rsid w:val="00BA54CC"/>
    <w:rsid w:val="00D03C72"/>
    <w:rsid w:val="00D17CB9"/>
    <w:rsid w:val="00E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5720"/>
  <w15:docId w15:val="{C7DEFAAE-8475-42C7-83C3-6F5C6FA8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urakbora.k12.tr/image/ataturk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Sony</cp:lastModifiedBy>
  <cp:revision>9</cp:revision>
  <dcterms:created xsi:type="dcterms:W3CDTF">2022-01-17T13:35:00Z</dcterms:created>
  <dcterms:modified xsi:type="dcterms:W3CDTF">2024-01-10T10:16:00Z</dcterms:modified>
</cp:coreProperties>
</file>